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Store opening and closing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Store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Opening manager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Closing manager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Opening time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Closing time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Opening: outside and entrance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Alarm turned off and the code kept private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Entrance, steps and parking area clear of ice, spills, trash and trip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Doors and door mats working and flat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Signs and open hours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Lights on and bulbs working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Opening: sales floor and registers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Aisles clear of boxes, carts and cords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Spills and wet spots cleaned and marked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Displays stable and shelves not overloaded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Registers on, drawers counted and receipt paper loaded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Step stools and ladders in good condition and put away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Opening: back room and restrooms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Back room walkways and exits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Deliveries checked in and stacked safely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extinguishers in place and not blocked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Restrooms stocked, clean and working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Cleaning chemicals labeled and stored where they belong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Closing: floor and back room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Customers out and the doors locked behind them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Floors swept and spills cleaned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Trash and boxes taken out or flattened and stacked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Back room exits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turned off or put in standby as the store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Closing: cash, lock-up and alarm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Cash counted, recorded and put in the safe with two people if the store requires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Registers closed and drawers left open or removed, as the store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Back door, loading door and windows locked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Lights set for the night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Alarm set and everyone out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