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Reporte de incidente</w:t>
      </w:r>
    </w:p>
    <w:p>
      <w:pPr>
        <w:spacing w:before="100" w:after="60"/>
      </w:pPr>
      <w:r>
        <w:rPr>
          <w:b/>
          <w:sz w:val="19"/>
        </w:rPr>
        <w:t xml:space="preserve">Fecha del incidente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Reportado por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Trabajo o proyecto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del reporte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Qué pasó</w:t>
      </w:r>
    </w:p>
    <w:p>
      <w:pPr>
        <w:spacing w:before="0" w:after="60"/>
      </w:pPr>
      <w:r>
        <w:rPr>
          <w:i/>
          <w:sz w:val="19"/>
        </w:rPr>
        <w:t xml:space="preserve">Solo hechos. Escriba lo que vio, no a quién culpar.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Personas involucradas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Nombre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Puesto o cuadrilla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Qué estaba haciendo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¿Se lastimó? Sí/No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Testigos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Nombre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Empresa o cuadrilla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Teléfono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Acción inmediata y primeros auxilios</w:t>
      </w:r>
    </w:p>
    <w:p>
      <w:pPr>
        <w:spacing w:before="0" w:after="60"/>
      </w:pPr>
      <w:r>
        <w:rPr>
          <w:i/>
          <w:sz w:val="19"/>
        </w:rPr>
        <w:t xml:space="preserve">Si alguien necesita más que primeros auxilios básicos, consiga ayuda médica.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Factores que contribuyeron</w:t>
      </w:r>
    </w:p>
    <w:p>
      <w:pPr>
        <w:spacing w:before="0" w:after="60"/>
      </w:pPr>
      <w:r>
        <w:rPr>
          <w:i/>
          <w:sz w:val="19"/>
        </w:rPr>
        <w:t xml:space="preserve">Marque todos los que apliquen.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Prisa o atraso en el trabajo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Clima o iluminación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Procedimiento que falta o no está claro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Falta de capacitación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Problema con el equipo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Falta de personal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Falta una herramienta o una guarda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Falla de comunicación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Orden y limpieza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Cansancio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Acciones correctivas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Acción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Responsable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límite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Hecho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Revisado por</w:t>
      </w:r>
    </w:p>
    <w:p>
      <w:pPr>
        <w:spacing w:before="0" w:after="60"/>
      </w:pPr>
      <w:r>
        <w:rPr>
          <w:i/>
          <w:sz w:val="19"/>
        </w:rPr>
        <w:t xml:space="preserve">Las reglas de registro de OSHA (29 CFR 1904) deciden si el caso es registrable. Revise la versión vigente.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Reportado por (nombre, firma, fecha)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Revisado por el supervisor (nombre, firma, fecha)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