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Overhead crane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Crane ID and 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Operator name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Shift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Rated capacity (from the tag)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Hoist and rigging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Hook has no cracks, bending, twisting or wear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Hook latch is in place and closes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Wire rope or chain is not kinked, crushed, broken or worn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Rope or chain sits correctly on the drum or in the sprocket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Hoist housing and fasteners are secure, with no leaks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Load block and sheaves turn freely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Controls and brakes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Pendant or remote is undamaged and labeled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Every control works, moves the right way and stops when released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Emergency stop works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Hoist, trolley and bridge brakes hold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Upper and lower limit switches work, tested per the maker's manual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Warnings and area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Horn, bell or lights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Load rating is visible and readable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Warning labels are on and readable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Runway and travel path are clear of people and objects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Lifting attachments and slings are inspected and match the load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