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Hot work permit</w:t>
      </w:r>
    </w:p>
    <w:p>
      <w:pPr>
        <w:spacing w:before="100" w:after="60"/>
      </w:pPr>
      <w:r>
        <w:rPr>
          <w:b/>
          <w:sz w:val="19"/>
        </w:rPr>
        <w:t xml:space="preserve">Permit no.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permit starts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Time permit ends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Hot work to be done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Person doing the work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Fire watch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Authorized by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Before the work starts</w:t>
      </w:r>
    </w:p>
    <w:p>
      <w:pPr>
        <w:spacing w:before="0" w:after="60"/>
      </w:pPr>
      <w:r>
        <w:rPr>
          <w:i/>
          <w:sz w:val="19"/>
        </w:rPr>
        <w:t xml:space="preserve">OSHA 1910.252 asks the person who authorizes cutting and welding to inspect the area and set the precautions, preferably in a written permit. Construction work has its own rules in 29 CFR 1926 Subpart J. Check the current text and your own program.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Area inspected by the person who authorizes the work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No explosive atmosphere, and no work in an area where one could form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Combustibles moved at least 35 feet (10.7 m) from the work, or shielded with flameproof covers or guards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Used containers cleaned and vented before any heat is applied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Floor swept clean for 35 feet, and wet or covered if it is combustible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Sprinklers in service, if the building has them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Floor and wall openings, cracks and open doorways covered so sparks cannot drop or travel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Fire extinguisher or hose ready for instant use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Ducts and conveyors that could carry sparks protected or shut down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Fire watch assigned, trained and holding a fire extinguisher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Combustible walls and partitions near the work shielded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Fire alarm location known to the welder and the fire watch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Special conditions</w:t>
      </w:r>
    </w:p>
    <w:p>
      <w:pPr>
        <w:spacing w:before="0" w:after="60"/>
      </w:pPr>
      <w:r>
        <w:rPr>
          <w:i/>
          <w:sz w:val="19"/>
        </w:rPr>
        <w:t xml:space="preserve">Anything specific to this job.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After the work</w:t>
      </w:r>
    </w:p>
    <w:p>
      <w:pPr>
        <w:spacing w:before="0" w:after="60"/>
      </w:pPr>
      <w:r>
        <w:rPr>
          <w:i/>
          <w:sz w:val="19"/>
        </w:rPr>
        <w:t xml:space="preserve">The fire watch stays for at least a half hour after welding or cutting stops, to catch smoldering fires.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Work finished (time)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Fire watch until (time)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Area checked by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Permit closed (initials)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