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GSE daily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Station or ramp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Equipment type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Unit number and hours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Exterior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fluid leaks under or on the equipment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Body, bumpers, guards and covers are secure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Lights, beacons and reflective markings work and are clean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 is present and charged, if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Operation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Service brake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Parking brake holds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works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 and back-up alarm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Lift, conveyor or other controls work and stop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Safety interlocks and guards are in place and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Hitch, drawbar or tow bar is secure and not worn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Safety and housekeeping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 belt or restraint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labels are present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Chocks and cones are with the equipment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is clean and free of loose items and debris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