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Food temperature log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Month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Manager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Thermometer ID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Cold holding and freezers</w:t>
      </w:r>
    </w:p>
    <w:p>
      <w:pPr>
        <w:spacing w:before="0" w:after="60"/>
      </w:pPr>
      <w:r>
        <w:rPr>
          <w:i/>
          <w:sz w:val="19"/>
        </w:rPr>
        <w:t xml:space="preserve">The FDA model Food Code holds cold food at 41 F (5 C) or below. Your state or county code may differ.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Time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Unit (cooler, freezer, case)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Temp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Initials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If out of range: what you did</w:t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Hot holding</w:t>
      </w:r>
    </w:p>
    <w:p>
      <w:pPr>
        <w:spacing w:before="0" w:after="60"/>
      </w:pPr>
      <w:r>
        <w:rPr>
          <w:i/>
          <w:sz w:val="19"/>
        </w:rPr>
        <w:t xml:space="preserve">The FDA model Food Code holds hot food at 135 F (57 C) or above.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Time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Food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Temp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Initials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If out of range: what you did</w:t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Cooling</w:t>
      </w:r>
    </w:p>
    <w:p>
      <w:pPr>
        <w:spacing w:before="0" w:after="60"/>
      </w:pPr>
      <w:r>
        <w:rPr>
          <w:i/>
          <w:sz w:val="19"/>
        </w:rPr>
        <w:t xml:space="preserve">The FDA model Food Code cools cooked food from 135 F to 70 F within 2 hours, then to 41 F within 6 hours in total.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Food and date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Start time and temp (135 F)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2 hours: temp (70 F or below)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6 hours: temp (41 F or below)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Initials</w:t>
            </w:r>
          </w:p>
        </w:tc>
        <w:tc>
          <w:tcPr>
            <w:tcW w:w="17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If late: what you did</w:t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